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327" w:rsidRDefault="0001032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10327" w:rsidRDefault="00010327">
      <w:pPr>
        <w:pStyle w:val="ConsPlusNormal"/>
        <w:jc w:val="both"/>
        <w:outlineLvl w:val="0"/>
      </w:pPr>
    </w:p>
    <w:p w:rsidR="00010327" w:rsidRDefault="00010327">
      <w:pPr>
        <w:pStyle w:val="ConsPlusNormal"/>
        <w:outlineLvl w:val="0"/>
      </w:pPr>
      <w:r>
        <w:t>Зарегистрировано в Минюсте России 10 марта 2017 г. N 45886</w:t>
      </w:r>
    </w:p>
    <w:p w:rsidR="00010327" w:rsidRDefault="000103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0327" w:rsidRDefault="00010327">
      <w:pPr>
        <w:pStyle w:val="ConsPlusNormal"/>
        <w:jc w:val="both"/>
      </w:pPr>
    </w:p>
    <w:p w:rsidR="00010327" w:rsidRDefault="00010327">
      <w:pPr>
        <w:pStyle w:val="ConsPlusTitle"/>
        <w:jc w:val="center"/>
      </w:pPr>
      <w:r>
        <w:t>МИНИСТЕРСТВО КУЛЬТУРЫ РОССИЙСКОЙ ФЕДЕРАЦИИ</w:t>
      </w:r>
    </w:p>
    <w:p w:rsidR="00010327" w:rsidRDefault="00010327">
      <w:pPr>
        <w:pStyle w:val="ConsPlusTitle"/>
        <w:jc w:val="center"/>
      </w:pPr>
    </w:p>
    <w:p w:rsidR="00010327" w:rsidRDefault="00010327">
      <w:pPr>
        <w:pStyle w:val="ConsPlusTitle"/>
        <w:jc w:val="center"/>
      </w:pPr>
      <w:r>
        <w:t>ПРИКАЗ</w:t>
      </w:r>
    </w:p>
    <w:p w:rsidR="00010327" w:rsidRDefault="00010327">
      <w:pPr>
        <w:pStyle w:val="ConsPlusTitle"/>
        <w:jc w:val="center"/>
      </w:pPr>
      <w:r>
        <w:t>от 30 декабря 2016 г. N 3019</w:t>
      </w:r>
    </w:p>
    <w:p w:rsidR="00010327" w:rsidRDefault="00010327">
      <w:pPr>
        <w:pStyle w:val="ConsPlusTitle"/>
        <w:jc w:val="center"/>
      </w:pPr>
    </w:p>
    <w:p w:rsidR="00010327" w:rsidRDefault="00010327">
      <w:pPr>
        <w:pStyle w:val="ConsPlusTitle"/>
        <w:jc w:val="center"/>
      </w:pPr>
      <w:r>
        <w:t>ОБ УТВЕРЖДЕНИИ МОДЕЛЬНОЙ ПРОГРАММЫ</w:t>
      </w:r>
    </w:p>
    <w:p w:rsidR="00010327" w:rsidRDefault="00010327">
      <w:pPr>
        <w:pStyle w:val="ConsPlusTitle"/>
        <w:jc w:val="center"/>
      </w:pPr>
      <w:r>
        <w:t>СОЦИОКУЛЬТУРНОЙ РЕАБИЛИТАЦИИ ИНВАЛИДОВ,</w:t>
      </w:r>
    </w:p>
    <w:p w:rsidR="00010327" w:rsidRDefault="00010327">
      <w:pPr>
        <w:pStyle w:val="ConsPlusTitle"/>
        <w:jc w:val="center"/>
      </w:pPr>
      <w:r>
        <w:t>В ТОМ ЧИСЛЕ ДЕТЕЙ-ИНВАЛИДОВ</w:t>
      </w:r>
    </w:p>
    <w:p w:rsidR="00010327" w:rsidRDefault="00010327">
      <w:pPr>
        <w:pStyle w:val="ConsPlusNormal"/>
        <w:jc w:val="both"/>
      </w:pPr>
    </w:p>
    <w:p w:rsidR="00010327" w:rsidRDefault="00010327">
      <w:pPr>
        <w:pStyle w:val="ConsPlusNormal"/>
        <w:ind w:firstLine="540"/>
        <w:jc w:val="both"/>
      </w:pPr>
      <w:r>
        <w:t xml:space="preserve">Руководствуясь </w:t>
      </w:r>
      <w:hyperlink r:id="rId5" w:history="1">
        <w:r>
          <w:rPr>
            <w:color w:val="0000FF"/>
          </w:rPr>
          <w:t>пунктом 84</w:t>
        </w:r>
      </w:hyperlink>
      <w:r>
        <w:t xml:space="preserve"> приложения N 4 к государственной программе Российской Федерации "Доступная среда" на 2011 - 2020 годы", утвержденной постановлением Правительства Российской Федерации от 1 декабря 2015 г. N 1297 (Собрание законодательства Российской Федерации, 2015, N 49, ст. 6987; 2016, N 18, ст. 2625, N 24, ст. 3525), приказываю:</w:t>
      </w:r>
    </w:p>
    <w:p w:rsidR="00010327" w:rsidRDefault="00010327">
      <w:pPr>
        <w:pStyle w:val="ConsPlusNormal"/>
        <w:spacing w:before="220"/>
        <w:ind w:firstLine="540"/>
        <w:jc w:val="both"/>
      </w:pPr>
      <w:r>
        <w:t xml:space="preserve">1. Утвердить прилагаемую модельную </w:t>
      </w:r>
      <w:hyperlink w:anchor="P30" w:history="1">
        <w:r>
          <w:rPr>
            <w:color w:val="0000FF"/>
          </w:rPr>
          <w:t>программу</w:t>
        </w:r>
      </w:hyperlink>
      <w:r>
        <w:t xml:space="preserve"> социокультурной реабилитации инвалидов, в том числе детей-инвалидов.</w:t>
      </w:r>
    </w:p>
    <w:p w:rsidR="00010327" w:rsidRDefault="00010327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010327" w:rsidRDefault="00010327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приказа возложить на первого заместителя Министра культуры Российской Федерации В.В. </w:t>
      </w:r>
      <w:proofErr w:type="spellStart"/>
      <w:r>
        <w:t>Аристархова</w:t>
      </w:r>
      <w:proofErr w:type="spellEnd"/>
      <w:r>
        <w:t>.</w:t>
      </w:r>
    </w:p>
    <w:p w:rsidR="00010327" w:rsidRDefault="00010327">
      <w:pPr>
        <w:pStyle w:val="ConsPlusNormal"/>
        <w:jc w:val="both"/>
      </w:pPr>
    </w:p>
    <w:p w:rsidR="00010327" w:rsidRDefault="00010327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010327" w:rsidRDefault="00010327">
      <w:pPr>
        <w:pStyle w:val="ConsPlusNormal"/>
        <w:jc w:val="right"/>
      </w:pPr>
      <w:r>
        <w:t>В.В.АРИСТАРХОВ</w:t>
      </w:r>
    </w:p>
    <w:p w:rsidR="00010327" w:rsidRDefault="00010327">
      <w:pPr>
        <w:pStyle w:val="ConsPlusNormal"/>
        <w:jc w:val="both"/>
      </w:pPr>
    </w:p>
    <w:p w:rsidR="00010327" w:rsidRDefault="00010327">
      <w:pPr>
        <w:pStyle w:val="ConsPlusNormal"/>
        <w:jc w:val="both"/>
      </w:pPr>
    </w:p>
    <w:p w:rsidR="00010327" w:rsidRDefault="00010327">
      <w:pPr>
        <w:pStyle w:val="ConsPlusNormal"/>
        <w:jc w:val="both"/>
      </w:pPr>
    </w:p>
    <w:p w:rsidR="00010327" w:rsidRDefault="00010327">
      <w:pPr>
        <w:pStyle w:val="ConsPlusNormal"/>
        <w:jc w:val="both"/>
      </w:pPr>
    </w:p>
    <w:p w:rsidR="00010327" w:rsidRDefault="00010327">
      <w:pPr>
        <w:pStyle w:val="ConsPlusNormal"/>
        <w:jc w:val="both"/>
      </w:pPr>
    </w:p>
    <w:p w:rsidR="00010327" w:rsidRDefault="00010327">
      <w:pPr>
        <w:pStyle w:val="ConsPlusNormal"/>
        <w:jc w:val="right"/>
        <w:outlineLvl w:val="0"/>
      </w:pPr>
      <w:r>
        <w:t>Утверждена</w:t>
      </w:r>
    </w:p>
    <w:p w:rsidR="00010327" w:rsidRDefault="00010327">
      <w:pPr>
        <w:pStyle w:val="ConsPlusNormal"/>
        <w:jc w:val="right"/>
      </w:pPr>
      <w:r>
        <w:t>приказом Министерства культуры</w:t>
      </w:r>
    </w:p>
    <w:p w:rsidR="00010327" w:rsidRDefault="00010327">
      <w:pPr>
        <w:pStyle w:val="ConsPlusNormal"/>
        <w:jc w:val="right"/>
      </w:pPr>
      <w:r>
        <w:t>Российской Федерации</w:t>
      </w:r>
    </w:p>
    <w:p w:rsidR="00010327" w:rsidRDefault="00010327">
      <w:pPr>
        <w:pStyle w:val="ConsPlusNormal"/>
        <w:jc w:val="right"/>
      </w:pPr>
      <w:r>
        <w:t>от 30 декабря 2016 г. N 3019</w:t>
      </w:r>
    </w:p>
    <w:p w:rsidR="00010327" w:rsidRDefault="00010327">
      <w:pPr>
        <w:pStyle w:val="ConsPlusNormal"/>
        <w:jc w:val="both"/>
      </w:pPr>
    </w:p>
    <w:p w:rsidR="00010327" w:rsidRDefault="00010327">
      <w:pPr>
        <w:pStyle w:val="ConsPlusTitle"/>
        <w:jc w:val="center"/>
      </w:pPr>
      <w:bookmarkStart w:id="0" w:name="P30"/>
      <w:bookmarkEnd w:id="0"/>
      <w:r>
        <w:t>МОДЕЛЬНАЯ ПРОГРАММА</w:t>
      </w:r>
    </w:p>
    <w:p w:rsidR="00010327" w:rsidRDefault="00010327">
      <w:pPr>
        <w:pStyle w:val="ConsPlusTitle"/>
        <w:jc w:val="center"/>
      </w:pPr>
      <w:r>
        <w:t>СОЦИОКУЛЬТУРНОЙ РЕАБИЛИТАЦИИ ИНВАЛИДОВ,</w:t>
      </w:r>
    </w:p>
    <w:p w:rsidR="00010327" w:rsidRDefault="00010327">
      <w:pPr>
        <w:pStyle w:val="ConsPlusTitle"/>
        <w:jc w:val="center"/>
      </w:pPr>
      <w:r>
        <w:t>В ТОМ ЧИСЛЕ ДЕТЕЙ-ИНВАЛИДОВ</w:t>
      </w:r>
    </w:p>
    <w:p w:rsidR="00010327" w:rsidRDefault="00010327">
      <w:pPr>
        <w:pStyle w:val="ConsPlusNormal"/>
        <w:jc w:val="both"/>
      </w:pPr>
    </w:p>
    <w:p w:rsidR="00010327" w:rsidRDefault="00010327">
      <w:pPr>
        <w:pStyle w:val="ConsPlusNormal"/>
        <w:ind w:firstLine="540"/>
        <w:jc w:val="both"/>
      </w:pPr>
      <w:r>
        <w:t xml:space="preserve">1. Настоящая модельная программа социокультурной реабилитации инвалидов, в том числе детей-инвалидов (далее - программа социокультурной реабилитации), разработана в целях реализации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&lt;1&gt;,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24 ноября 1995 г. N 181-ФЗ "О социальной защите инвалидов в Российской Федерации" &lt;2&gt;, государственной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Российской Федерации "Доступная среда" на 2011 - 2020 годы, утвержденной постановлением Правительства Российской Федерации от 1 декабря 2015 г. N 1297 &lt;3&gt;.</w:t>
      </w:r>
    </w:p>
    <w:p w:rsidR="00010327" w:rsidRDefault="00010327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010327" w:rsidRDefault="00010327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Российской Федерации, 2014, N 49, ст. 6928; 2016, N 24, ст. 14).</w:t>
      </w:r>
    </w:p>
    <w:p w:rsidR="00010327" w:rsidRDefault="00010327">
      <w:pPr>
        <w:pStyle w:val="ConsPlusNormal"/>
        <w:spacing w:before="220"/>
        <w:ind w:firstLine="540"/>
        <w:jc w:val="both"/>
      </w:pPr>
      <w:r>
        <w:t xml:space="preserve">&lt;2&gt;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2000, N 22, ст. 2267; 2001, N 24, ст. 2410; N 33, ст. 3426; N 53, ст. 5024; 2002, N 1, ст. 2; N 22, ст. 2026; 2003, N 2, ст. 167; N 43, ст. 4108; 2004, N 35, ст. 3607; 2005, N 1, ст. 25; 2006, N 1, ст. 10; 2007, N 43, ст. 5084; N 45, ст. 5421;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3475, 3477; N 48, ст. 6160; N 52, ст. 6986; 2014, N 26, ст. 3406; N 30, ст. 4268; N 49, ст. 6928; 2015, N 27, ст. 3967; N 48, ст. 6724; 2016, N 1, ст. 19; N 52, ст. 7510).</w:t>
      </w:r>
    </w:p>
    <w:p w:rsidR="00010327" w:rsidRDefault="00010327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декабря 2015 г. N 1297 "Об утверждении государственной программы Российской Федерации "Доступная среда" на 2011 - 2020 годы" (Собрание законодательства Российской Федерации, 2015, N 49, ст. 6987; 2016, N 18, ст. 2625, N 24, ст. 3525).</w:t>
      </w:r>
    </w:p>
    <w:p w:rsidR="00010327" w:rsidRDefault="00010327">
      <w:pPr>
        <w:pStyle w:val="ConsPlusNormal"/>
        <w:jc w:val="both"/>
      </w:pPr>
    </w:p>
    <w:p w:rsidR="00010327" w:rsidRDefault="00010327">
      <w:pPr>
        <w:pStyle w:val="ConsPlusNormal"/>
        <w:ind w:firstLine="540"/>
        <w:jc w:val="both"/>
      </w:pPr>
      <w:r>
        <w:t>2. Мероприятия по реализации программы социокультурной реабилитации в учреждениях культуры направлены на обеспечение участия инвалидов, в том числе детей-инвалидов, в культурной жизни общества посредством использования инвалидами, в том числе детьми-инвалидами, ресурсов учреждений культуры и предоставляемых ими услуг.</w:t>
      </w:r>
    </w:p>
    <w:p w:rsidR="00010327" w:rsidRDefault="00010327">
      <w:pPr>
        <w:pStyle w:val="ConsPlusNormal"/>
        <w:spacing w:before="220"/>
        <w:ind w:firstLine="540"/>
        <w:jc w:val="both"/>
      </w:pPr>
      <w:r>
        <w:t>3. Учреждения культуры, реализующие программу социокультурной реабилитации, обеспечивают:</w:t>
      </w:r>
    </w:p>
    <w:p w:rsidR="00010327" w:rsidRDefault="00010327">
      <w:pPr>
        <w:pStyle w:val="ConsPlusNormal"/>
        <w:spacing w:before="220"/>
        <w:ind w:firstLine="540"/>
        <w:jc w:val="both"/>
      </w:pPr>
      <w:r>
        <w:t>- беспрепятственный доступ инвалидов, в том числе детей-инвалидов, к объектам и услугам учреждения культуры;</w:t>
      </w:r>
    </w:p>
    <w:p w:rsidR="00010327" w:rsidRDefault="00010327">
      <w:pPr>
        <w:pStyle w:val="ConsPlusNormal"/>
        <w:spacing w:before="220"/>
        <w:ind w:firstLine="540"/>
        <w:jc w:val="both"/>
      </w:pPr>
      <w:r>
        <w:t xml:space="preserve">- информирование инвалидов, в том числе родителей </w:t>
      </w:r>
      <w:hyperlink r:id="rId12" w:history="1">
        <w:r>
          <w:rPr>
            <w:color w:val="0000FF"/>
          </w:rPr>
          <w:t>(законных представителей)</w:t>
        </w:r>
      </w:hyperlink>
      <w:r>
        <w:t xml:space="preserve"> детей-инвалидов, о порядке предоставления услуг по социокультурной реабилитации инвалидов, в том числе детей-инвалидов; о реализуемой учреждением культуры программе социокультурной реабилитации, в том числе посредством размещения информации на официальном сайте учреждения культуры в информационно-телекоммуникационной сети "Интернет", на официальных сайтах учреждений, с которыми учреждением культуры заключены договоры и (или) соглашения о совместной деятельности по реализации программы социокультурной реабилитации (далее - организации-партнеры), на информационном стенде учреждения культуры, а также информационных стендах организаций-партнеров;</w:t>
      </w:r>
    </w:p>
    <w:p w:rsidR="00010327" w:rsidRDefault="00010327">
      <w:pPr>
        <w:pStyle w:val="ConsPlusNormal"/>
        <w:spacing w:before="220"/>
        <w:ind w:firstLine="540"/>
        <w:jc w:val="both"/>
      </w:pPr>
      <w:r>
        <w:t>- возможность подачи инвалидами, родителями (законными представителями) детей-инвалидов заявления на оказание услуг по социокультурной реабилитации посредством использования информационно-телекоммуникационной сети "Интернет".</w:t>
      </w:r>
    </w:p>
    <w:p w:rsidR="00010327" w:rsidRDefault="00010327">
      <w:pPr>
        <w:pStyle w:val="ConsPlusNormal"/>
        <w:spacing w:before="220"/>
        <w:ind w:firstLine="540"/>
        <w:jc w:val="both"/>
      </w:pPr>
      <w:r>
        <w:t>4. Реализация учреждением культуры программы социокультурной реабилитации предусматривает:</w:t>
      </w:r>
    </w:p>
    <w:p w:rsidR="00010327" w:rsidRDefault="00010327">
      <w:pPr>
        <w:pStyle w:val="ConsPlusNormal"/>
        <w:spacing w:before="220"/>
        <w:ind w:firstLine="540"/>
        <w:jc w:val="both"/>
      </w:pPr>
      <w:r>
        <w:t xml:space="preserve">- обеспечение музеями возможности ознакомления инвалидов, включая детей-инвалидов, с музейными предметами и музейными коллекциями, в том числе посредством проведения сотрудниками музея, прошедшими обучение (инструктирование) по вопросам, связанным с особенностями предоставления услуг инвалидам, в том числе детям-инвалидам, специальных </w:t>
      </w:r>
      <w:r>
        <w:lastRenderedPageBreak/>
        <w:t>выставок для инвалидов, в том числе детей-инвалидов, в качестве дополнения к основной экспозиции, реабилитационных кружков и студий, специализированных экскурсий;</w:t>
      </w:r>
    </w:p>
    <w:p w:rsidR="00010327" w:rsidRDefault="00010327">
      <w:pPr>
        <w:pStyle w:val="ConsPlusNormal"/>
        <w:spacing w:before="220"/>
        <w:ind w:firstLine="540"/>
        <w:jc w:val="both"/>
      </w:pPr>
      <w:r>
        <w:t xml:space="preserve">- </w:t>
      </w:r>
      <w:r w:rsidRPr="00DC302D">
        <w:rPr>
          <w:highlight w:val="green"/>
        </w:rPr>
        <w:t>обеспечение библиотеками возможности ознакомления инвалидов, в том числе детей-инвалидов, с библиотечными фондами, организацию циклов встреч, викторин, выставок и других культурно-просветительских мероприятий, направленных на социокультурную реабилитацию инвалидов, в том числе детей-инвалидов</w:t>
      </w:r>
      <w:r>
        <w:t>;</w:t>
      </w:r>
    </w:p>
    <w:p w:rsidR="00010327" w:rsidRDefault="00010327">
      <w:pPr>
        <w:pStyle w:val="ConsPlusNormal"/>
        <w:spacing w:before="220"/>
        <w:ind w:firstLine="540"/>
        <w:jc w:val="both"/>
      </w:pPr>
      <w:r>
        <w:t>- обеспечение организациями исполнительского искусства возможности ознакомления инвалидов, в том числе детей-инвалидов, с представляемыми ими услугами, организацию кружковой, студийной работы, фестивалей, конкурсов, смотров творчества, направленных на социокультурную реабилитацию инвалидов, в том числе детей-инвалидов;</w:t>
      </w:r>
    </w:p>
    <w:p w:rsidR="00010327" w:rsidRDefault="00010327">
      <w:pPr>
        <w:pStyle w:val="ConsPlusNormal"/>
        <w:spacing w:before="220"/>
        <w:ind w:firstLine="540"/>
        <w:jc w:val="both"/>
      </w:pPr>
      <w:r>
        <w:t>- обеспечение культурно-досуговыми учреждениями условий для посещения инвалидами, в том числе детьми-инвалидами, проводимых мероприятий, направленных на социокультурную реабилитацию инвалидов, в том числе детей-инвалидов;</w:t>
      </w:r>
    </w:p>
    <w:p w:rsidR="00010327" w:rsidRDefault="00010327">
      <w:pPr>
        <w:pStyle w:val="ConsPlusNormal"/>
        <w:spacing w:before="220"/>
        <w:ind w:firstLine="540"/>
        <w:jc w:val="both"/>
      </w:pPr>
      <w:r>
        <w:t>- предоставление инвалидам, в том числе детям-инвалидам, учреждениями культуры, реализующими программу социокультурной реабилитации, оборудования, необходимого для получения инвалидами, в том числе детьми-инвалидами, услуг по социокультурной реабилитации;</w:t>
      </w:r>
    </w:p>
    <w:p w:rsidR="00010327" w:rsidRDefault="00010327">
      <w:pPr>
        <w:pStyle w:val="ConsPlusNormal"/>
        <w:spacing w:before="220"/>
        <w:ind w:firstLine="540"/>
        <w:jc w:val="both"/>
      </w:pPr>
      <w:r>
        <w:t>- оказание сотрудниками учреждения культуры, реализующего программу социокультурной реабилитации, помощи инвалидам, в том числе детям-инвалидам, в разъяснении в доступной для них форме порядка предоставления и получения услуги по социокультурной реабилитации инвалидов, в том числе детей-инвалидов, в оформлении документов, совершении ими других действий, необходимых для получения данной услуги.</w:t>
      </w:r>
    </w:p>
    <w:p w:rsidR="00010327" w:rsidRDefault="00010327">
      <w:pPr>
        <w:pStyle w:val="ConsPlusNormal"/>
        <w:spacing w:before="220"/>
        <w:ind w:firstLine="540"/>
        <w:jc w:val="both"/>
      </w:pPr>
      <w:r>
        <w:t>5. С целью реализации программы социокультурной реабилитации учреждение культуры обеспечивает:</w:t>
      </w:r>
    </w:p>
    <w:p w:rsidR="00010327" w:rsidRDefault="00010327">
      <w:pPr>
        <w:pStyle w:val="ConsPlusNormal"/>
        <w:spacing w:before="220"/>
        <w:ind w:firstLine="540"/>
        <w:jc w:val="both"/>
      </w:pPr>
      <w:r>
        <w:t>- проведение диагностики культурных потребностей, творческих интересов и предпочтений инвалидов, в том числе детей-инвалидов;</w:t>
      </w:r>
    </w:p>
    <w:p w:rsidR="00010327" w:rsidRDefault="00010327">
      <w:pPr>
        <w:pStyle w:val="ConsPlusNormal"/>
        <w:spacing w:before="220"/>
        <w:ind w:firstLine="540"/>
        <w:jc w:val="both"/>
      </w:pPr>
      <w:r>
        <w:t xml:space="preserve">- </w:t>
      </w:r>
      <w:r w:rsidRPr="00DC302D">
        <w:rPr>
          <w:highlight w:val="green"/>
        </w:rPr>
        <w:t>утверждение программы социокультурной реабилитации для каждого инвалида</w:t>
      </w:r>
      <w:bookmarkStart w:id="1" w:name="_GoBack"/>
      <w:bookmarkEnd w:id="1"/>
      <w:r>
        <w:t xml:space="preserve">, в том числе ребенка-инвалида, с учетом рекомендаций </w:t>
      </w:r>
      <w:hyperlink r:id="rId13" w:history="1">
        <w:r>
          <w:rPr>
            <w:color w:val="0000FF"/>
          </w:rPr>
          <w:t>индивидуальной программы</w:t>
        </w:r>
      </w:hyperlink>
      <w:r>
        <w:t xml:space="preserve"> реабилитации или </w:t>
      </w:r>
      <w:proofErr w:type="spellStart"/>
      <w:r>
        <w:t>абилитации</w:t>
      </w:r>
      <w:proofErr w:type="spellEnd"/>
      <w:r>
        <w:t xml:space="preserve"> инвалида, </w:t>
      </w:r>
      <w:hyperlink r:id="rId14" w:history="1">
        <w:r>
          <w:rPr>
            <w:color w:val="0000FF"/>
          </w:rPr>
          <w:t>индивидуальной программы</w:t>
        </w:r>
      </w:hyperlink>
      <w:r>
        <w:t xml:space="preserve"> реабилитации или </w:t>
      </w:r>
      <w:proofErr w:type="spellStart"/>
      <w:r>
        <w:t>абилитации</w:t>
      </w:r>
      <w:proofErr w:type="spellEnd"/>
      <w:r>
        <w:t xml:space="preserve"> ребенка-инвалида, а также культурных потребностей, творческих интересов и предпочтений инвалида, в том числе ребенка-инвалида.</w:t>
      </w:r>
    </w:p>
    <w:p w:rsidR="00010327" w:rsidRDefault="00010327">
      <w:pPr>
        <w:pStyle w:val="ConsPlusNormal"/>
        <w:spacing w:before="220"/>
        <w:ind w:firstLine="540"/>
        <w:jc w:val="both"/>
      </w:pPr>
      <w:r>
        <w:t xml:space="preserve">6. </w:t>
      </w:r>
      <w:r w:rsidRPr="00DC302D">
        <w:rPr>
          <w:highlight w:val="green"/>
        </w:rPr>
        <w:t xml:space="preserve">Учреждения культуры планируют проведение мероприятий, направленных на социокультурную реабилитацию инвалидов, в том числе детей-инвалидов, с учетом индивидуальной программы реабилитации или </w:t>
      </w:r>
      <w:proofErr w:type="spellStart"/>
      <w:r w:rsidRPr="00DC302D">
        <w:rPr>
          <w:highlight w:val="green"/>
        </w:rPr>
        <w:t>абилитации</w:t>
      </w:r>
      <w:proofErr w:type="spellEnd"/>
      <w:r w:rsidRPr="00DC302D">
        <w:rPr>
          <w:highlight w:val="green"/>
        </w:rPr>
        <w:t xml:space="preserve"> инвалида, индивидуальной программы реабилитации или </w:t>
      </w:r>
      <w:proofErr w:type="spellStart"/>
      <w:r w:rsidRPr="00DC302D">
        <w:rPr>
          <w:highlight w:val="green"/>
        </w:rPr>
        <w:t>абилитации</w:t>
      </w:r>
      <w:proofErr w:type="spellEnd"/>
      <w:r w:rsidRPr="00DC302D">
        <w:rPr>
          <w:highlight w:val="green"/>
        </w:rPr>
        <w:t xml:space="preserve"> ребенка-инвалида.</w:t>
      </w:r>
    </w:p>
    <w:p w:rsidR="00010327" w:rsidRDefault="00010327">
      <w:pPr>
        <w:pStyle w:val="ConsPlusNormal"/>
        <w:spacing w:before="220"/>
        <w:ind w:firstLine="540"/>
        <w:jc w:val="both"/>
      </w:pPr>
      <w:r>
        <w:t>7. Учреждениями культуры, реализующими программу социокультурной реабилитации, обеспечивается проведение документальных наблюдений за индивидуальной социокультурной деятельностью каждого инвалида, в том числе ребенка-инвалида, в процессе его участия в проводимых учреждением мероприятиях.</w:t>
      </w:r>
    </w:p>
    <w:p w:rsidR="00010327" w:rsidRDefault="00010327">
      <w:pPr>
        <w:pStyle w:val="ConsPlusNormal"/>
        <w:spacing w:before="220"/>
        <w:ind w:firstLine="540"/>
        <w:jc w:val="both"/>
      </w:pPr>
      <w:r>
        <w:t>8. Учреждения культуры, реализующие программу социокультурной реабилитации, предусматривают меры по совершенствованию используемых технологий социокультурной реабилитации инвалидов, в том числе детей-инвалидов, с учетом расширения перечня предоставляемых услуг и проводимых мероприятий для инвалидов, в том числе детей-инвалидов.</w:t>
      </w:r>
    </w:p>
    <w:p w:rsidR="00010327" w:rsidRDefault="00010327">
      <w:pPr>
        <w:pStyle w:val="ConsPlusNormal"/>
        <w:spacing w:before="220"/>
        <w:ind w:firstLine="540"/>
        <w:jc w:val="both"/>
      </w:pPr>
      <w:r>
        <w:t>9. Подведение итогов реализации программы социокультурной реабилитации предусматривает:</w:t>
      </w:r>
    </w:p>
    <w:p w:rsidR="00010327" w:rsidRDefault="00010327">
      <w:pPr>
        <w:pStyle w:val="ConsPlusNormal"/>
        <w:spacing w:before="220"/>
        <w:ind w:firstLine="540"/>
        <w:jc w:val="both"/>
      </w:pPr>
      <w:r>
        <w:lastRenderedPageBreak/>
        <w:t>- подготовку учреждением культуры отчетных материалов о результатах прохождения каждым инвалидом, в том числе ребенком-инвалидом, программы социокультурной реабилитации;</w:t>
      </w:r>
    </w:p>
    <w:p w:rsidR="00010327" w:rsidRDefault="00010327">
      <w:pPr>
        <w:pStyle w:val="ConsPlusNormal"/>
        <w:spacing w:before="220"/>
        <w:ind w:firstLine="540"/>
        <w:jc w:val="both"/>
      </w:pPr>
      <w:r>
        <w:t>- размещение информации о результатах, реализации программы социокультурной реабилитации на официальном сайте учреждения культуры в информационно-телекоммуникационной сети "Интернет".</w:t>
      </w:r>
    </w:p>
    <w:p w:rsidR="00010327" w:rsidRDefault="00010327">
      <w:pPr>
        <w:pStyle w:val="ConsPlusNormal"/>
        <w:jc w:val="both"/>
      </w:pPr>
    </w:p>
    <w:p w:rsidR="00010327" w:rsidRDefault="00010327">
      <w:pPr>
        <w:pStyle w:val="ConsPlusNormal"/>
        <w:jc w:val="both"/>
      </w:pPr>
    </w:p>
    <w:p w:rsidR="00010327" w:rsidRDefault="000103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1136" w:rsidRDefault="00C21136"/>
    <w:sectPr w:rsidR="00C21136" w:rsidSect="0092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27"/>
    <w:rsid w:val="00010327"/>
    <w:rsid w:val="00C21136"/>
    <w:rsid w:val="00DC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DC9A9-6A94-4CF8-981E-B6EBCB4D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0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03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410FC2AAC41AA1BB7C23CCE7952AAEE2C809EFBB4F457E06EEC90B8E00B01FB8130947395129C0845DA96F37BA430905F2F8C9F14E1466F4GFD" TargetMode="External"/><Relationship Id="rId13" Type="http://schemas.openxmlformats.org/officeDocument/2006/relationships/hyperlink" Target="consultantplus://offline/ref=58410FC2AAC41AA1BB7C23CCE7952AAEE2CB0FE4B74D457E06EEC90B8E00B01FB8130947395828CC875DA96F37BA430905F2F8C9F14E1466F4GFD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410FC2AAC41AA1BB7C23CCE7952AAEE2CB05EEB845457E06EEC90B8E00B01FB813094739582AC2865DA96F37BA430905F2F8C9F14E1466F4GFD" TargetMode="External"/><Relationship Id="rId12" Type="http://schemas.openxmlformats.org/officeDocument/2006/relationships/hyperlink" Target="consultantplus://offline/ref=58410FC2AAC41AA1BB7C23CCE7952AAEE8C00AEBBF4718740EB7C509890FEF08BF5A0546395828C08902AC7A26E24C0E1EEDF9D7ED4C15F6GED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410FC2AAC41AA1BB7C23CCE7952AAEE0C00DE9BB4D457E06EEC90B8E00B01FB813094739582AC38B5DA96F37BA430905F2F8C9F14E1466F4GFD" TargetMode="External"/><Relationship Id="rId11" Type="http://schemas.openxmlformats.org/officeDocument/2006/relationships/hyperlink" Target="consultantplus://offline/ref=58410FC2AAC41AA1BB7C23CCE7952AAEE2C809EFBB4F457E06EEC90B8E00B01FAA13514B3B5D36C58248FF3E72FEG6D" TargetMode="External"/><Relationship Id="rId5" Type="http://schemas.openxmlformats.org/officeDocument/2006/relationships/hyperlink" Target="consultantplus://offline/ref=58410FC2AAC41AA1BB7C23CCE7952AAEE2C809EFBB4F457E06EEC90B8E00B01FB8130947395A28C1805DA96F37BA430905F2F8C9F14E1466F4GF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8410FC2AAC41AA1BB7C23CCE7952AAEE2CB05EEB845457E06EEC90B8E00B01FAA13514B3B5D36C58248FF3E72FEG6D" TargetMode="External"/><Relationship Id="rId19" Type="http://schemas.openxmlformats.org/officeDocument/2006/relationships/customXml" Target="../customXml/item3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8410FC2AAC41AA1BB7C23CCE7952AAEE0C00DE9BB4D457E06EEC90B8E00B01FAA13514B3B5D36C58248FF3E72FEG6D" TargetMode="External"/><Relationship Id="rId14" Type="http://schemas.openxmlformats.org/officeDocument/2006/relationships/hyperlink" Target="consultantplus://offline/ref=58410FC2AAC41AA1BB7C23CCE7952AAEE2CB0FE4B74D457E06EEC90B8E00B01FB813094739582BC1815DA96F37BA430905F2F8C9F14E1466F4G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E314E4A077AC4F97D54AC4C8BABC5D" ma:contentTypeVersion="2" ma:contentTypeDescription="Создание документа." ma:contentTypeScope="" ma:versionID="a2d23e33eeabd5336bf085f1356b5f6f">
  <xsd:schema xmlns:xsd="http://www.w3.org/2001/XMLSchema" xmlns:xs="http://www.w3.org/2001/XMLSchema" xmlns:p="http://schemas.microsoft.com/office/2006/metadata/properties" xmlns:ns2="9e78f46f-10b4-4641-b53e-e02d2c98f6dd" targetNamespace="http://schemas.microsoft.com/office/2006/metadata/properties" ma:root="true" ma:fieldsID="003b186b69ca408d95e948345399b991" ns2:_="">
    <xsd:import namespace="9e78f46f-10b4-4641-b53e-e02d2c98f6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8f46f-10b4-4641-b53e-e02d2c98f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AA96C5-6BE2-4829-AF68-C4D5712F461B}"/>
</file>

<file path=customXml/itemProps2.xml><?xml version="1.0" encoding="utf-8"?>
<ds:datastoreItem xmlns:ds="http://schemas.openxmlformats.org/officeDocument/2006/customXml" ds:itemID="{828AA934-E9F6-465B-AADD-3C0156ABB105}"/>
</file>

<file path=customXml/itemProps3.xml><?xml version="1.0" encoding="utf-8"?>
<ds:datastoreItem xmlns:ds="http://schemas.openxmlformats.org/officeDocument/2006/customXml" ds:itemID="{FBF4BCBD-5D27-41F5-9F9C-BC8D0586D3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Ю. Пермяков</dc:creator>
  <cp:keywords/>
  <dc:description/>
  <cp:lastModifiedBy>Павел Ю. Пермяков</cp:lastModifiedBy>
  <cp:revision>2</cp:revision>
  <dcterms:created xsi:type="dcterms:W3CDTF">2019-10-25T03:06:00Z</dcterms:created>
  <dcterms:modified xsi:type="dcterms:W3CDTF">2019-10-25T03:11:00Z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0x01010010E314E4A077AC4F97D54AC4C8BABC5D</vt:lpwstr>
  </property>
</Properties>
</file>